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Default="007A0C83">
      <w:r>
        <w:rPr>
          <w:noProof/>
          <w:lang w:eastAsia="ru-RU"/>
        </w:rPr>
        <w:drawing>
          <wp:inline distT="0" distB="0" distL="0" distR="0">
            <wp:extent cx="9251950" cy="6730938"/>
            <wp:effectExtent l="0" t="0" r="6350" b="0"/>
            <wp:docPr id="2" name="Рисунок 2" descr="C:\Users\User\Desktop\сканы к\Рисунок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10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798" w:tblpY="-1132"/>
        <w:tblOverlap w:val="never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12443"/>
        <w:gridCol w:w="150"/>
        <w:gridCol w:w="650"/>
        <w:gridCol w:w="110"/>
        <w:gridCol w:w="605"/>
        <w:gridCol w:w="724"/>
      </w:tblGrid>
      <w:tr w:rsidR="00995618" w:rsidRPr="00995618" w:rsidTr="00981A6E">
        <w:trPr>
          <w:trHeight w:val="85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5618" w:rsidRPr="00995618" w:rsidRDefault="00995618" w:rsidP="005E1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</w:p>
          <w:p w:rsidR="00995618" w:rsidRPr="00995618" w:rsidRDefault="00995618" w:rsidP="009956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618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5E14D2" w:rsidRPr="005E14D2" w:rsidRDefault="005E14D2" w:rsidP="005E14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5E14D2" w:rsidRPr="005E14D2" w:rsidRDefault="005E14D2" w:rsidP="005E14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 классы. На основании учебного пл</w:t>
            </w:r>
            <w:r w:rsidR="007A0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 «МБОУ </w:t>
            </w:r>
            <w:proofErr w:type="spellStart"/>
            <w:r w:rsidR="007A0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 w:rsidR="007A0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 на 2019-2020</w:t>
            </w:r>
            <w:bookmarkStart w:id="0" w:name="_GoBack"/>
            <w:bookmarkEnd w:id="0"/>
            <w:r w:rsidRPr="005E1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зучение физической культуры                                     в 7 </w:t>
            </w:r>
            <w:r w:rsidRPr="005E1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классе отводится 3 часа в неделю.  </w:t>
            </w:r>
            <w:r w:rsidRPr="005E14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УМК (М.Я. </w:t>
            </w:r>
            <w:proofErr w:type="spellStart"/>
            <w:r w:rsidRPr="005E14D2">
              <w:rPr>
                <w:rFonts w:ascii="Times New Roman" w:eastAsia="Calibri" w:hAnsi="Times New Roman" w:cs="Times New Roman"/>
                <w:sz w:val="24"/>
                <w:szCs w:val="24"/>
              </w:rPr>
              <w:t>Виленский</w:t>
            </w:r>
            <w:proofErr w:type="spellEnd"/>
            <w:r w:rsidRPr="005E14D2">
              <w:rPr>
                <w:rFonts w:ascii="Times New Roman" w:eastAsia="Calibri" w:hAnsi="Times New Roman" w:cs="Times New Roman"/>
                <w:sz w:val="24"/>
                <w:szCs w:val="24"/>
              </w:rPr>
              <w:t>.,  М.: Просвещение, 2014)</w:t>
            </w:r>
          </w:p>
          <w:p w:rsidR="00AB1915" w:rsidRPr="00995618" w:rsidRDefault="00AB1915" w:rsidP="00AB1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145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Default="00995618" w:rsidP="00995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  <w:r w:rsidR="00B8117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B81171" w:rsidRPr="00995618" w:rsidRDefault="00B81171" w:rsidP="00995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811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95618" w:rsidRPr="00995618" w:rsidTr="00981A6E">
        <w:trPr>
          <w:trHeight w:val="145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995618" w:rsidRPr="00995618" w:rsidTr="00981A6E">
        <w:trPr>
          <w:trHeight w:val="1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(11 ч)</w:t>
            </w:r>
          </w:p>
        </w:tc>
      </w:tr>
      <w:tr w:rsidR="00995618" w:rsidRPr="00995618" w:rsidTr="00981A6E">
        <w:trPr>
          <w:trHeight w:val="60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Стартовый разгон. Бег по дистанции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Встречные эстафеты. Специальные беговые упражнения. ОРУ. Челночный бег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легкой атлетики: причины травматизма, понятие «травма», виды травм.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14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Встречные эстафеты. Специальные беговые упраж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нения. ОРУ. Челночный бег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(3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 10).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ростных качеств. Правила соревнований. 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5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Линейная эстафета. Специальные беговые упражнения. ОРУ. Челночный бег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 «Готов к труду и обороне»</w:t>
            </w:r>
            <w:r w:rsidRPr="00995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14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Финиширование. Линейная эстафета. Специальные беговые упражнения. ОРУ. Челночный бег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(3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х 10).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ознакомление с техникой выполнения беговых испытаний.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14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ind w:right="8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(60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м).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ражнения. ОРУ. Развитие скоростных качеств. </w:t>
            </w:r>
            <w:r w:rsidRPr="00995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Опорно-двигательный аппарат и мышечная система, их роль в осуществлении двигательных актов.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761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шагов. Подбор разбега, отталкивание. Метание теннисного мяча на дальность и на заданное расстояние. ОРУ. Специальные беговые упражнения. Развитие скоростно-силовых </w:t>
            </w:r>
            <w:r w:rsidRPr="00995618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качеств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соревнований по прыжкам в длину.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прыжки в длину.</w:t>
            </w:r>
            <w:r w:rsidRPr="009956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14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шагов. Отталкивание. Метание мяча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3-5 шагов на дальность. ОРУ. Специальные беговые упражнения. Развитие скоростно-силовых качеств. Правила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соревнований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метанию. 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14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шагов, приземление. Метание мяча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3-5 шагов на дальность на результат. ОРУ. Специальные беговые упражнения.  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14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на результат. Развитие скоростно-силовых качеств. </w:t>
            </w:r>
            <w:r w:rsidRPr="00995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Основы обучения и самообучения двигательным  действиям, их роль в развитии внимания, памяти и мышления.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2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(1000 м). Спортивная игра «Лапта». ОРУ. Специальные беговые упражнения. Правила соревнований в беге на средние дистанции.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Самонаблюдение и самоконтроль: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самоконтроля.</w:t>
            </w:r>
          </w:p>
        </w:tc>
        <w:tc>
          <w:tcPr>
            <w:tcW w:w="2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7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(1500 м).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«Лапта». ОРУ. Спе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циальные беговые упражнения. Правила соревнований в беге на средние дистанции.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Волейбол (18 ч)</w:t>
            </w: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Нижняя прямая подача мяча. Эстафеты. Игра по упрощенным правилам.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(волейбол)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Нижняя прямая подача мяча. Эстафеты. Игра по упрощенным правилам.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  Игра по упрощенным правилам.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 Игра по упрощенным правилам.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Прием мяча снизу двумя руками после подачи. Нижняя прямая подача мяча.  Игра по упрощенным правилам.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сверху двумя руками в парах через сетку. Прием мяча снизу двумя руками через сетку. Сочетание изученных элементов в эстафете. Игра по упрощенным правилам.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парах через сетку. Прием мяча снизу двумя руками через сетку. Нижняя прямая подача мяча.  Игра по упрощенным правилам.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687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 после подачи. Нижняя прямая подача мяча. Нападающий удар после под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брасывания партнером. Игра по упрощенным правилам.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 после подачи. Нижняя прямая подача мяча. Нападающий удар после под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брасывания партнером. Игра по упрощенным правилам.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 из освоенных элементов 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(прием - передача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-у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дар).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Нижняя прямая подача мяча. Нападающий удар.  Игра по упрощенным правилам.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(прием - передача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дар). Нижняя прямая подача мяча. Нападающий удар.  Игра по упрощенным правилам.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(прием - передача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дар). Нижняя прямая подача мяча. Нападающий удар.  Игра по упрощенным правилам.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(прием - передача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дар). Нижняя прямая подача мяча. Нападающий удар.  Игра по упрощенным правилам.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элементов. Нижняя прямая подача мяча. Нападающий удар после подбрасывания партнером. Тактика свободного нападения. Игра по упрощенным правилам.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607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(прием - передача - удар).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Нижняя прямая подача мяча. Нападающий удар после подбрасывания. Тактика свободного нападения. Игра по упрощенным правилам.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(прием - передача - удар).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Нижняя прямая подача мяча. Нападающий удар после подбрасывания партнером. Тактика свободного нападения. Игра по упрощенным правилам.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3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Комбинации из освоенных элементов (прием - передача - удар). Нижняя прямая подача мяча. Нападающий удар после подбрасывания партнером. Тактика свободного нападения. Игра по упрощенным правилам.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Комбинации из освоенных элементов (прием - передача - удар). Нижняя прямая подача мяча. Нападающий удар после подбрасывания партнером. Тактика свободного нападения. Игра по упрощенным правилам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Гимнастика</w:t>
            </w:r>
            <w:proofErr w:type="gramStart"/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ч)</w:t>
            </w: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культуры и спортом (гимнастика); первая  помощь при растяжениях и капиллярном кровотечении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ОРУ с гимнастической палкой.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Значение гимнастических упражнений для развития гибкости.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ОРУ с гимнастической палкой. Упражнения на гимнастической скамейке. Эстафеты. Развитие силовых способностей.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 «Пол-оборота направо!», «Пол-оборота налево!». Подъем переворотом в упор, передвижение в висе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ОРУ с гимнастической палкой. Упражнения на гимнастической скамейке. Эстафеты.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ВФСК «Готов к труду и обороне»: </w:t>
            </w:r>
            <w:r w:rsidRPr="00995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>в силовых испытаниях и гибкости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Выполнение ОРУ с гимнастической палкой 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(5-6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упражнений).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Подтягивания в висе. Эстафеты. Развитие силовых способностей.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Выполнение ОРУ с гимнастической палкой 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(5-6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упражнений).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Подтягивания в висе. Эстафеты. Развитие силовых способностей.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команд: «Полшага!», «Полный шаг!». Подъем переворотом в упор, передвижение в висе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Махом одной ногой, толчком другой подъем переворотом (д.). Выполнение ОРУ с гимнастической палкой 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(5-6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упражнений).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Подтягивания в висе. Эстафеты. Развитие силовых способностей.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Прыжок способом «ноги врозь» (д.). Выполнение комплекса ОРУ с обручем. Эстафеты. Развитие скоростно-силовых способностей.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3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Прыжок способом «ноги врозь» (д.). Выполнение комплекса ОРУ с обручем. Эстафеты. Развитие скоростно-силовых способностей.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Прыжок способом «ноги врозь» (д.). Выполнение комплекса ОРУ с обручем. Эстафеты. Развитие скоростно-силовых способностей.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 Прыжок способом «ноги врозь» (д.). Выполнение комплекса ОРУ с обручем. Эстафеты. Развитие скоростно-силовых способностей.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9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способом «согнув ноги»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Прыжок способом «ноги врозь» (д.). Выполнение комплекса ОРУ с обручем. Эстафеты. Развитие скоростно-силовых способностей.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9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опорного прыжка. ОРУ с обручем. Эстафеты. Развитие скоростно-силовых способно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стей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Водные процедуры (обтирание, душ), купание в открытых водоемах.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 Кувы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рок назад в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ост» из положения стоя без помощи (д.).. ОРУ с мячом. Эстафеты. Развитие силовых способностей.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 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в стойку на лопатках (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.). Кувырок назад в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«Мост» из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без помощи (д.). Лазание по канату  в три приема. ОРУ с мячом. Эстафеты. Развитие силовых способностей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Значение гимнастических упражнений для сохранения правильной осанки.</w:t>
            </w:r>
          </w:p>
        </w:tc>
        <w:tc>
          <w:tcPr>
            <w:tcW w:w="26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4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Лыжная подготовка (18ч)</w:t>
            </w:r>
          </w:p>
        </w:tc>
      </w:tr>
      <w:tr w:rsidR="00995618" w:rsidRPr="00995618" w:rsidTr="00981A6E">
        <w:trPr>
          <w:trHeight w:val="3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9561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(лыжные  гонки): первая помощь при обморожении (отморожении).</w:t>
            </w:r>
            <w:r w:rsidRPr="009956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шаг. Схема движения. Стойка. Работа рук и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3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Схема движения. Стойка. Работа рук. Работа ног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стоек спуска. Схема движения. Стойка. Работа рук. Работа ног.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6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подъема. Подъём скользящим шагом. Схема движения. Стойка. Работа рук. Работа ног.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«плугом». Схема движения. Стойка. Работа рук. Работа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Схема движения. Стойка. Работа рук. Работа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5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гонки 2 км. Схема движения. Стойка. Работа рук. Работа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5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Скользящий шаг. Схема движения. Стойка. Работа рук. Работа ног.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Схема движения. Стойка. Работа рук. Работа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Схема движения. Стойка. Работа рук. Работа ног.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1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Коньковый ход без палок. Схема движения. Стойка. Работа рук. Работа ног.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Коньковый ход без палок. Схема движения. Стойка. Работа рук. Работа ног.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6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попеременных и одновременных ходов. Схема движения. Стойка. Работа рук. Работа ног.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6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гонки 2 км. Подвижные игры на лыжах.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ВФСК «Готов к труду и обороне»: лыжные гонки в комплексе ГТО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Плавание (4 ч)</w:t>
            </w:r>
          </w:p>
        </w:tc>
      </w:tr>
      <w:tr w:rsidR="00995618" w:rsidRPr="00995618" w:rsidTr="00981A6E">
        <w:trPr>
          <w:trHeight w:val="27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Освоение техники  плавания.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возникновения плавания.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Плавание как средство отдыха, укрепления здоровья, закаливания. </w:t>
            </w:r>
            <w:r w:rsidRPr="0099561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плаванием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Плавания вольный стиль. (Теория). 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3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техники плавания: кроль на груди.  Плавание на спине. Кроль на спине. (Теория).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этапы развития физической культуры в России.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Имитация техника плавания.</w:t>
            </w:r>
            <w:r w:rsidRPr="00995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Упражнения по совершенствованию техники движений ног</w:t>
            </w:r>
            <w:r w:rsidRPr="009956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Упражнения с задержкой дыхания. Вход в воду из различных исходных положений. (Теория). 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техника плавания. </w:t>
            </w:r>
            <w:r w:rsidRPr="009956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совершенствованию техники движений ног и рук с разными способами</w:t>
            </w:r>
            <w:r w:rsidRPr="0099561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95618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(Теория). 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 «Готов к труду и обороне»: плавание в комплексе ГТО.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995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Элементы единоборств (4)</w:t>
            </w: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Техника безопасности и профилактика травматизма на занятиях борьбой. </w:t>
            </w:r>
            <w:r w:rsidRPr="00995618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татарская борьба. История возникновения и развития. Эстафеты с применением национальных игр.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по овладению приема страховки. Приёмы борьбы за выгодное положения.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«Выталкивание из круга» 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татарская борьба. Эстафеты с применением национальных игр.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по овладению приема страховки. Приёмы борьбы за выгодное положения.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«Часовые и разведчики» 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Силовые упражнения и упражнения в парах.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«Перетягивание в парах»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Единоборства  в парах.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«Перетягивание в парах» 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Организация досуга средствами физической </w:t>
            </w:r>
            <w:proofErr w:type="spellStart"/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культуры:физкультурно-оздоровительное</w:t>
            </w:r>
            <w:proofErr w:type="spellEnd"/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направление (оздоровительная ходьба, бег, прогулки)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Баскетбол (12 ч)</w:t>
            </w: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(баскетбол).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игрока. Повороты с мячом. Оста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новка прыжком. Передача мяча двумя руками от груди на месте с пассивным сопротивлением защитника. Ведение мяча на месте со средней высотой отскока. Позиционное нападение с изменением позиций. Развитие координационных способностей.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с мячом. Сочета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Основы обучения и самообучения двигательным действиям, их роль в развитии </w:t>
            </w:r>
            <w:r w:rsidRPr="00995618">
              <w:rPr>
                <w:rFonts w:ascii="Times New Roman" w:eastAsia="Times New Roman" w:hAnsi="Times New Roman" w:cs="Times New Roman"/>
                <w:bCs/>
                <w:i/>
                <w:spacing w:val="-10"/>
                <w:sz w:val="24"/>
                <w:szCs w:val="24"/>
                <w:lang w:eastAsia="ru-RU"/>
              </w:rPr>
              <w:t>памяти,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внимания и мышления.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Передвижения игрока. 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 Развитие координационных способностей.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приемов передвижений и остановок игрока. Передачи мяча с отскоком на месте с пассивным сопротивлением защитника. Ведение мяча в движении со средней высотой отскока и изменением направления. Бросок мяча в движении двумя руками от головы. Позиционное нападение с изменением позиций. Развитие координационных способностей. Правила баскетбола.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84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приемов передвижений и </w:t>
            </w:r>
            <w:r w:rsidRPr="00995618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остановок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игрока. Передачи мяча одной рукой от плеча в парах в движении с пассивным сопротивлением игрока. Бросок мяча одной рукой от плеча с места с сопротивлением. Быстрый прорыв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 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х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лением. Штрафной бросок. Игровые задания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2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 xml:space="preserve">,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 х 3).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приемов передвижений и остановок. Передача мяча в тройках со сменой места. Бросок мяча в движении одной рукой от плеча с сопротивлением. Штрафной бросок. Игровые задания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(2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 xml:space="preserve">,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3 х 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9956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63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лением. Штрафной бросок. Игровые задания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3x2).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лением. Штрафной бросок. Игровые задания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3x2).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лением. Сочетание приемов ведения, передачи, броска мяча. Штрафной бросок. Нападение быст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рым прорывом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0"/>
                <w:sz w:val="24"/>
                <w:szCs w:val="24"/>
                <w:lang w:eastAsia="ru-RU"/>
              </w:rPr>
              <w:t>(2x1,3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лением. Сочетание приемов ведения, передачи, броска мяча. Штрафной бросок. Нападение быст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рым прорывом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0"/>
                <w:sz w:val="24"/>
                <w:szCs w:val="24"/>
                <w:lang w:eastAsia="ru-RU"/>
              </w:rPr>
              <w:t>(2x1,3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игра. Развитие координационных способностей.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 передвижений и остановок. Передача мяча в тройках со сменой места. Бросок мяча в движении одной рукой от плеча с сопротив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лением. Сочетание приемов ведения, передачи, броска мяча. Штрафной бросок. Нападение быст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рым прорывом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0"/>
                <w:sz w:val="24"/>
                <w:szCs w:val="24"/>
                <w:lang w:eastAsia="ru-RU"/>
              </w:rPr>
              <w:t>(2x1,3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х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1).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Развитие координационных способностей.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(4 ч)</w:t>
            </w: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</w:t>
            </w:r>
            <w:proofErr w:type="gramStart"/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.</w:t>
            </w:r>
            <w:proofErr w:type="gramEnd"/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Основы проведения оздоровительных занятий и рекреативных занятий по бадминтону.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ударов и подач. Приёмы и скидки.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9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ударов и подач. Удар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«смэш»</w:t>
            </w:r>
            <w:proofErr w:type="gramStart"/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Приёмы и скидки.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8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ударов и подач. Укороченные удары.  Приёмы и скидки.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411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ударов и подач. Плоские удары.  Приёмы и скидки.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9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Pr="009956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Футбол</w:t>
            </w: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(7 ч)</w:t>
            </w: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Требования безопасности и первая помощь при травмах во время занятий физической культурой  и спортом (футбол)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Удары по воротам на точность. Удар по мячу серединой подъема. Остановки мяча. Остановка летящего мяча серединой подъема. Эстафеты с элементами футбола.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Удары по воротам на точность. Удар по мячу серединой подъема. Остановки мяча. Остановка летящего мяча серединой подъема. Эстафеты с элементами футбола. Игра в футбол.</w:t>
            </w:r>
            <w:r w:rsidRPr="00995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пассивным сопротивлением защитника. Остановка летящего мяча. Игра вратаря. Игра в футбол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7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Комбинации из освоенных элементов: ведение, удар, прием мяча, остановка, удар по воротам. Игра в футбол.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Ведение мяча. Удар по воротам с места. Пенальти. Аут. Жонглирование Тактика свободного нападения. Позиционное нападение. Учебная игра в футбол.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0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Ведение мяча. Удар по воротам с места. Пенальти. Аут. Жонглирование. Позиционное нападение.  Тактика свободного нападения.     Учебная игра в футбол.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42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мяча. Удары по воротам на точность. Удар по мячу серединой подъема. Остановки мяча. Остановка летящего мяча серединой подъема. Эстафеты с элементами футбола. Игра в футбол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Легкая атлетика (9 ч)</w:t>
            </w:r>
          </w:p>
        </w:tc>
      </w:tr>
      <w:tr w:rsidR="00995618" w:rsidRPr="00995618" w:rsidTr="00981A6E">
        <w:trPr>
          <w:trHeight w:val="28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ТБ. Высокий старт </w:t>
            </w:r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995618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15 м</w:t>
              </w:r>
            </w:smartTag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),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995618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40 м</w:t>
              </w:r>
            </w:smartTag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Бег в равномерном темпе </w:t>
            </w:r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5618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циальные беговые упражнения. 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2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</w:t>
            </w:r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995618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15 м</w:t>
              </w:r>
            </w:smartTag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),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995618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40 м</w:t>
              </w:r>
            </w:smartTag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Бег  на результат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5618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</w:t>
            </w:r>
            <w:r w:rsidRPr="0099561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Основы истории возникновения и развития олимпийского движения.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86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ind w:right="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</w:t>
            </w:r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995618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15 м</w:t>
              </w:r>
            </w:smartTag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),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995618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40 м</w:t>
              </w:r>
            </w:smartTag>
            <w:r w:rsidRPr="00995618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(30 м). Специальные беговые упражнения. Развитие скоростных возможностей. ОРУ в движении. Эстафеты по кругу. Передача палочки.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(60 м). Специальные беговые упражнения. Развитие скоростных возможностей. ОРУ в движении. Эстафеты по кругу.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35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г)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даль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ражнения. Развитие скоростно-силовых качеств. Правила соревнований.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  <w:lang w:eastAsia="ru-RU"/>
              </w:rPr>
              <w:t>г)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даль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ражнения. Правила соревнований. 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 «Готов к труду и обороне»: метание.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3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(150 г) на дальность с 3-5 шагов. ОРУ. </w:t>
            </w:r>
            <w:proofErr w:type="gramStart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Бег.  Упр. Правила соревнований. </w:t>
            </w:r>
            <w:r w:rsidRPr="009956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569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9956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995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дальность с 3-5 шагов в коридор. ОРУ. Специальные беговые упражнения. Развитие скоростно-силовых качеств. Правила соревнований. </w:t>
            </w:r>
          </w:p>
        </w:tc>
        <w:tc>
          <w:tcPr>
            <w:tcW w:w="2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56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18" w:rsidRPr="00995618" w:rsidRDefault="00995618" w:rsidP="009956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95618" w:rsidRPr="00995618" w:rsidRDefault="00995618" w:rsidP="005E14D2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995618" w:rsidRPr="00995618" w:rsidRDefault="00995618" w:rsidP="00995618">
      <w:pPr>
        <w:spacing w:before="60" w:line="240" w:lineRule="auto"/>
        <w:ind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9561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995618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95618" w:rsidRPr="00995618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56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995618" w:rsidRPr="00995618" w:rsidTr="00981A6E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5618" w:rsidRPr="00995618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618" w:rsidRPr="00995618" w:rsidRDefault="00995618" w:rsidP="00995618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95618" w:rsidRPr="00995618" w:rsidRDefault="00995618" w:rsidP="00995618">
      <w:pPr>
        <w:tabs>
          <w:tab w:val="left" w:pos="538"/>
        </w:tabs>
        <w:autoSpaceDE w:val="0"/>
        <w:autoSpaceDN w:val="0"/>
        <w:adjustRightInd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5618" w:rsidRPr="00995618" w:rsidSect="0092551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A0"/>
    <w:rsid w:val="005E14D2"/>
    <w:rsid w:val="007A0C83"/>
    <w:rsid w:val="00925511"/>
    <w:rsid w:val="009672BF"/>
    <w:rsid w:val="00995618"/>
    <w:rsid w:val="00A433C2"/>
    <w:rsid w:val="00AB1915"/>
    <w:rsid w:val="00B81171"/>
    <w:rsid w:val="00E4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51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95618"/>
  </w:style>
  <w:style w:type="paragraph" w:styleId="a5">
    <w:name w:val="List Paragraph"/>
    <w:basedOn w:val="a"/>
    <w:link w:val="a6"/>
    <w:uiPriority w:val="99"/>
    <w:qFormat/>
    <w:rsid w:val="00995618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9956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956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995618"/>
    <w:rPr>
      <w:rFonts w:ascii="Calibri" w:eastAsia="Calibri" w:hAnsi="Calibri" w:cs="Times New Roman"/>
    </w:rPr>
  </w:style>
  <w:style w:type="character" w:styleId="a8">
    <w:name w:val="footnote reference"/>
    <w:uiPriority w:val="99"/>
    <w:rsid w:val="00995618"/>
    <w:rPr>
      <w:vertAlign w:val="superscript"/>
    </w:rPr>
  </w:style>
  <w:style w:type="paragraph" w:styleId="a9">
    <w:name w:val="footnote text"/>
    <w:aliases w:val="Знак6,F1"/>
    <w:basedOn w:val="a"/>
    <w:link w:val="aa"/>
    <w:uiPriority w:val="99"/>
    <w:rsid w:val="00995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aliases w:val="Знак6 Знак,F1 Знак"/>
    <w:basedOn w:val="a0"/>
    <w:link w:val="a9"/>
    <w:uiPriority w:val="99"/>
    <w:rsid w:val="00995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71">
    <w:name w:val="Font Style71"/>
    <w:rsid w:val="00995618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9956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51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995618"/>
  </w:style>
  <w:style w:type="paragraph" w:styleId="a5">
    <w:name w:val="List Paragraph"/>
    <w:basedOn w:val="a"/>
    <w:link w:val="a6"/>
    <w:uiPriority w:val="99"/>
    <w:qFormat/>
    <w:rsid w:val="00995618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99561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956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995618"/>
    <w:rPr>
      <w:rFonts w:ascii="Calibri" w:eastAsia="Calibri" w:hAnsi="Calibri" w:cs="Times New Roman"/>
    </w:rPr>
  </w:style>
  <w:style w:type="character" w:styleId="a8">
    <w:name w:val="footnote reference"/>
    <w:uiPriority w:val="99"/>
    <w:rsid w:val="00995618"/>
    <w:rPr>
      <w:vertAlign w:val="superscript"/>
    </w:rPr>
  </w:style>
  <w:style w:type="paragraph" w:styleId="a9">
    <w:name w:val="footnote text"/>
    <w:aliases w:val="Знак6,F1"/>
    <w:basedOn w:val="a"/>
    <w:link w:val="aa"/>
    <w:uiPriority w:val="99"/>
    <w:rsid w:val="009956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aliases w:val="Знак6 Знак,F1 Знак"/>
    <w:basedOn w:val="a0"/>
    <w:link w:val="a9"/>
    <w:uiPriority w:val="99"/>
    <w:rsid w:val="00995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71">
    <w:name w:val="Font Style71"/>
    <w:rsid w:val="00995618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9956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3407</Words>
  <Characters>19422</Characters>
  <Application>Microsoft Office Word</Application>
  <DocSecurity>0</DocSecurity>
  <Lines>161</Lines>
  <Paragraphs>45</Paragraphs>
  <ScaleCrop>false</ScaleCrop>
  <Company>Home</Company>
  <LinksUpToDate>false</LinksUpToDate>
  <CharactersWithSpaces>22784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User</cp:lastModifiedBy>
  <cp:revision>9</cp:revision>
  <dcterms:created xsi:type="dcterms:W3CDTF">2019-04-03T07:06:00Z</dcterms:created>
  <dcterms:modified xsi:type="dcterms:W3CDTF">2019-10-31T06:43:00Z</dcterms:modified>
</cp:coreProperties>
</file>